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284EC3" w:rsidRDefault="00B1033D" w:rsidP="00284EC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EC3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A10607" w:rsidRPr="00284EC3">
        <w:rPr>
          <w:rFonts w:ascii="Times New Roman" w:hAnsi="Times New Roman" w:cs="Times New Roman"/>
          <w:b/>
          <w:sz w:val="20"/>
          <w:szCs w:val="20"/>
        </w:rPr>
        <w:t>I</w:t>
      </w:r>
      <w:r w:rsidRPr="00284EC3">
        <w:rPr>
          <w:rFonts w:ascii="Times New Roman" w:hAnsi="Times New Roman" w:cs="Times New Roman"/>
          <w:b/>
          <w:sz w:val="20"/>
          <w:szCs w:val="20"/>
        </w:rPr>
        <w:t xml:space="preserve">V </w:t>
      </w:r>
    </w:p>
    <w:p w14:paraId="252F7439" w14:textId="473FADBD" w:rsidR="00284EC3" w:rsidRPr="00284EC3" w:rsidRDefault="00284EC3" w:rsidP="00284EC3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rStyle w:val="Forte"/>
          <w:color w:val="000000"/>
          <w:sz w:val="20"/>
          <w:szCs w:val="20"/>
        </w:rPr>
      </w:pPr>
      <w:r w:rsidRPr="00284EC3">
        <w:rPr>
          <w:rStyle w:val="Forte"/>
          <w:color w:val="000000"/>
          <w:sz w:val="20"/>
          <w:szCs w:val="20"/>
        </w:rPr>
        <w:t>ED</w:t>
      </w:r>
      <w:r w:rsidR="00185449">
        <w:rPr>
          <w:rStyle w:val="Forte"/>
          <w:color w:val="000000"/>
          <w:sz w:val="20"/>
          <w:szCs w:val="20"/>
        </w:rPr>
        <w:t>ITAL DE CHAMAMENTO PÚBLICO Nº 01/2024</w:t>
      </w:r>
    </w:p>
    <w:p w14:paraId="288A64E2" w14:textId="77777777" w:rsidR="00284EC3" w:rsidRPr="00284EC3" w:rsidRDefault="00284EC3" w:rsidP="00284EC3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sz w:val="20"/>
          <w:szCs w:val="20"/>
        </w:rPr>
      </w:pPr>
      <w:r w:rsidRPr="00284EC3">
        <w:rPr>
          <w:rStyle w:val="Forte"/>
          <w:caps/>
          <w:color w:val="000000"/>
          <w:sz w:val="20"/>
          <w:szCs w:val="20"/>
        </w:rPr>
        <w:t>EDITAL PARA FOMENTO À EXECUÇÃO DE AÇÕES CULTURAIS “demais áreas culturais” (APOIO DIRETO A PROJETOS)</w:t>
      </w:r>
    </w:p>
    <w:p w14:paraId="00000002" w14:textId="77777777" w:rsidR="003F0A79" w:rsidRPr="00284EC3" w:rsidRDefault="00B1033D" w:rsidP="00284EC3">
      <w:pPr>
        <w:spacing w:line="360" w:lineRule="auto"/>
        <w:ind w:left="510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EC3">
        <w:rPr>
          <w:rFonts w:ascii="Times New Roman" w:hAnsi="Times New Roman" w:cs="Times New Roman"/>
          <w:b/>
          <w:sz w:val="20"/>
          <w:szCs w:val="20"/>
        </w:rPr>
        <w:t>TERMO DE EXECUÇÃO CULTURAL</w:t>
      </w:r>
    </w:p>
    <w:p w14:paraId="00000003" w14:textId="69D367DE" w:rsidR="003F0A79" w:rsidRPr="00284EC3" w:rsidRDefault="00B1033D" w:rsidP="00284EC3">
      <w:pPr>
        <w:spacing w:after="12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284EC3">
        <w:rPr>
          <w:rFonts w:ascii="Times New Roman" w:hAnsi="Times New Roman" w:cs="Times New Roman"/>
          <w:sz w:val="20"/>
          <w:szCs w:val="20"/>
        </w:rPr>
        <w:t xml:space="preserve">TERMO DE EXECUÇÃO CULTURAL Nº </w:t>
      </w:r>
      <w:r w:rsidR="00185449">
        <w:rPr>
          <w:rFonts w:ascii="Times New Roman" w:hAnsi="Times New Roman" w:cs="Times New Roman"/>
          <w:sz w:val="20"/>
          <w:szCs w:val="20"/>
        </w:rPr>
        <w:t>01/2024</w:t>
      </w:r>
      <w:r w:rsidRPr="00284EC3">
        <w:rPr>
          <w:rFonts w:ascii="Times New Roman" w:hAnsi="Times New Roman" w:cs="Times New Roman"/>
          <w:sz w:val="20"/>
          <w:szCs w:val="20"/>
        </w:rPr>
        <w:t xml:space="preserve"> TENDO POR OBJETO A CONCESSÃO DE APOIO FINANCEIRO A AÇÕES CULTURAIS CONTEMPLADAS PELO EDITAL nº </w:t>
      </w:r>
      <w:r w:rsidR="006F2DBD">
        <w:rPr>
          <w:rFonts w:ascii="Times New Roman" w:hAnsi="Times New Roman" w:cs="Times New Roman"/>
          <w:sz w:val="20"/>
          <w:szCs w:val="20"/>
        </w:rPr>
        <w:t>01</w:t>
      </w:r>
      <w:r w:rsidR="00185449">
        <w:rPr>
          <w:rFonts w:ascii="Times New Roman" w:hAnsi="Times New Roman" w:cs="Times New Roman"/>
          <w:sz w:val="20"/>
          <w:szCs w:val="20"/>
        </w:rPr>
        <w:t>/2024</w:t>
      </w:r>
      <w:bookmarkStart w:id="0" w:name="_GoBack"/>
      <w:bookmarkEnd w:id="0"/>
      <w:r w:rsidRPr="00284EC3">
        <w:rPr>
          <w:rFonts w:ascii="Times New Roman" w:hAnsi="Times New Roman" w:cs="Times New Roman"/>
          <w:i/>
          <w:sz w:val="20"/>
          <w:szCs w:val="20"/>
        </w:rPr>
        <w:t xml:space="preserve"> –,</w:t>
      </w:r>
      <w:r w:rsidRPr="00284EC3">
        <w:rPr>
          <w:rFonts w:ascii="Times New Roman" w:hAnsi="Times New Roman" w:cs="Times New Roman"/>
          <w:sz w:val="20"/>
          <w:szCs w:val="20"/>
        </w:rPr>
        <w:t xml:space="preserve"> NOS TERMOS DA </w:t>
      </w:r>
      <w:r w:rsidR="00284EC3">
        <w:rPr>
          <w:rFonts w:ascii="Times New Roman" w:hAnsi="Times New Roman" w:cs="Times New Roman"/>
          <w:sz w:val="20"/>
          <w:szCs w:val="20"/>
        </w:rPr>
        <w:t>LEI COMPLEMENTAR FEDERAL Nº 195, DE 2022</w:t>
      </w:r>
      <w:r w:rsidRPr="00284EC3">
        <w:rPr>
          <w:rFonts w:ascii="Times New Roman" w:hAnsi="Times New Roman" w:cs="Times New Roman"/>
          <w:sz w:val="20"/>
          <w:szCs w:val="20"/>
        </w:rPr>
        <w:t xml:space="preserve"> (LEI PAULO GUSTAVO), DO </w:t>
      </w:r>
      <w:r w:rsidR="00284EC3">
        <w:rPr>
          <w:rFonts w:ascii="Times New Roman" w:hAnsi="Times New Roman" w:cs="Times New Roman"/>
          <w:sz w:val="20"/>
          <w:szCs w:val="20"/>
        </w:rPr>
        <w:t>DECRETO FEDERAL Nº 11.525, DE 2023</w:t>
      </w:r>
      <w:proofErr w:type="gramStart"/>
      <w:r w:rsidR="00284EC3">
        <w:rPr>
          <w:rFonts w:ascii="Times New Roman" w:hAnsi="Times New Roman" w:cs="Times New Roman"/>
          <w:sz w:val="20"/>
          <w:szCs w:val="20"/>
        </w:rPr>
        <w:t xml:space="preserve"> </w:t>
      </w:r>
      <w:r w:rsidRPr="00284E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284EC3">
        <w:rPr>
          <w:rFonts w:ascii="Times New Roman" w:hAnsi="Times New Roman" w:cs="Times New Roman"/>
          <w:sz w:val="20"/>
          <w:szCs w:val="20"/>
        </w:rPr>
        <w:t xml:space="preserve">(DECRETO PAULO GUSTAVO) E DO </w:t>
      </w:r>
      <w:r w:rsidR="00284EC3">
        <w:rPr>
          <w:rFonts w:ascii="Times New Roman" w:hAnsi="Times New Roman" w:cs="Times New Roman"/>
          <w:sz w:val="20"/>
          <w:szCs w:val="20"/>
        </w:rPr>
        <w:t>DECRETO FEDERAL Nº 11.453, DE 2023</w:t>
      </w:r>
      <w:r w:rsidRPr="00284EC3">
        <w:rPr>
          <w:rFonts w:ascii="Times New Roman" w:hAnsi="Times New Roman" w:cs="Times New Roman"/>
          <w:sz w:val="20"/>
          <w:szCs w:val="20"/>
        </w:rPr>
        <w:t xml:space="preserve"> (DECRETO DE FOMENTO).</w:t>
      </w:r>
    </w:p>
    <w:p w14:paraId="6FCB486F" w14:textId="77777777" w:rsidR="00284EC3" w:rsidRDefault="00284EC3" w:rsidP="00284EC3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DAS </w:t>
      </w:r>
      <w:r w:rsidR="00B1033D" w:rsidRPr="00284EC3">
        <w:rPr>
          <w:b/>
          <w:bCs/>
        </w:rPr>
        <w:t>PARTES</w:t>
      </w:r>
    </w:p>
    <w:p w14:paraId="00000006" w14:textId="6AFDE542" w:rsidR="003F0A79" w:rsidRPr="006F2DBD" w:rsidRDefault="00B1033D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  <w:rPr>
          <w:b/>
          <w:bCs/>
          <w:highlight w:val="yellow"/>
        </w:rPr>
      </w:pPr>
      <w:r w:rsidRPr="006F2DBD">
        <w:rPr>
          <w:highlight w:val="yellow"/>
        </w:rPr>
        <w:t>O</w:t>
      </w:r>
      <w:r w:rsidRPr="006F2DBD">
        <w:rPr>
          <w:color w:val="FF0000"/>
          <w:highlight w:val="yellow"/>
        </w:rPr>
        <w:t xml:space="preserve"> [NOME DO ENTE FEDERATIVO]</w:t>
      </w:r>
      <w:r w:rsidRPr="006F2DBD">
        <w:rPr>
          <w:highlight w:val="yellow"/>
        </w:rPr>
        <w:t>, neste ato representado por</w:t>
      </w:r>
      <w:proofErr w:type="gramStart"/>
      <w:r w:rsidRPr="006F2DBD">
        <w:rPr>
          <w:highlight w:val="yellow"/>
        </w:rPr>
        <w:t xml:space="preserve"> </w:t>
      </w:r>
      <w:r w:rsidRPr="006F2DBD">
        <w:rPr>
          <w:color w:val="FF0000"/>
          <w:highlight w:val="yellow"/>
        </w:rPr>
        <w:t xml:space="preserve"> </w:t>
      </w:r>
      <w:proofErr w:type="gramEnd"/>
      <w:r w:rsidRPr="006F2DBD">
        <w:rPr>
          <w:color w:val="FF0000"/>
          <w:highlight w:val="yellow"/>
        </w:rPr>
        <w:t>[AUTORIDADE QUE ASSINARÁ PELO ENTE FEDERATIVO]</w:t>
      </w:r>
      <w:r w:rsidRPr="006F2DBD">
        <w:rPr>
          <w:highlight w:val="yellow"/>
        </w:rP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2EE4935C" w:rsidR="003F0A79" w:rsidRPr="00284EC3" w:rsidRDefault="00284EC3" w:rsidP="00284EC3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DO </w:t>
      </w:r>
      <w:r w:rsidR="00B1033D" w:rsidRPr="00284EC3">
        <w:rPr>
          <w:b/>
          <w:bCs/>
        </w:rPr>
        <w:t>PROCEDIMENTO</w:t>
      </w:r>
    </w:p>
    <w:p w14:paraId="00000008" w14:textId="6BE0942B" w:rsidR="003F0A79" w:rsidRPr="00284EC3" w:rsidRDefault="00B1033D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Este Termo de Execução Cultural é instrumento da modalidade de fomento à execução de ações culturais de que trata o inciso I do art. 8 do </w:t>
      </w:r>
      <w:r w:rsidR="00284EC3">
        <w:t>Decreto Federal nº 11.453, de 2023</w:t>
      </w:r>
      <w:r w:rsidRPr="00284EC3">
        <w:t xml:space="preserve">, celebrado com agente cultural selecionado nos termos da </w:t>
      </w:r>
      <w:r w:rsidR="00284EC3">
        <w:t>Lei Complementar Federal nº 195, de 2022</w:t>
      </w:r>
      <w:r w:rsidRPr="00284EC3">
        <w:t xml:space="preserve"> (LEI PAULO GUSTAVO), </w:t>
      </w:r>
      <w:r w:rsidR="00284EC3" w:rsidRPr="00284EC3">
        <w:t>do</w:t>
      </w:r>
      <w:r w:rsidRPr="00284EC3">
        <w:t xml:space="preserve"> </w:t>
      </w:r>
      <w:r w:rsidR="00284EC3">
        <w:t>Decreto Federal nº 11.525, de 2023</w:t>
      </w:r>
      <w:proofErr w:type="gramStart"/>
      <w:r w:rsidR="00284EC3">
        <w:t xml:space="preserve"> </w:t>
      </w:r>
      <w:r w:rsidRPr="00284EC3">
        <w:t xml:space="preserve"> </w:t>
      </w:r>
      <w:proofErr w:type="gramEnd"/>
      <w:r w:rsidRPr="00284EC3">
        <w:t xml:space="preserve">(DECRETO PAULO GUSTAVO) </w:t>
      </w:r>
      <w:r w:rsidR="00284EC3">
        <w:t>e</w:t>
      </w:r>
      <w:r w:rsidRPr="00284EC3">
        <w:t xml:space="preserve"> </w:t>
      </w:r>
      <w:r w:rsidR="00284EC3" w:rsidRPr="00284EC3">
        <w:t xml:space="preserve">do </w:t>
      </w:r>
      <w:r w:rsidR="00284EC3">
        <w:t>Decreto Federal nº 11.453, de 2023</w:t>
      </w:r>
      <w:r w:rsidRPr="00284EC3">
        <w:t xml:space="preserve"> (DECRETO DE FOMENTO).</w:t>
      </w:r>
    </w:p>
    <w:p w14:paraId="00000009" w14:textId="27CF344B" w:rsidR="003F0A79" w:rsidRPr="00284EC3" w:rsidRDefault="00284EC3" w:rsidP="00284EC3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DO </w:t>
      </w:r>
      <w:r w:rsidR="00B1033D" w:rsidRPr="00284EC3">
        <w:rPr>
          <w:b/>
          <w:bCs/>
        </w:rPr>
        <w:t>OBJETO</w:t>
      </w:r>
    </w:p>
    <w:p w14:paraId="0000000A" w14:textId="5A24FB97" w:rsidR="003F0A79" w:rsidRPr="00284EC3" w:rsidRDefault="00B1033D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546E7DD2" w:rsidR="003F0A79" w:rsidRPr="00284EC3" w:rsidRDefault="00284EC3" w:rsidP="00284EC3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DOS </w:t>
      </w:r>
      <w:r w:rsidR="00B1033D" w:rsidRPr="00284EC3">
        <w:rPr>
          <w:b/>
          <w:bCs/>
        </w:rPr>
        <w:t xml:space="preserve">RECURSOS FINANCEIROS </w:t>
      </w:r>
    </w:p>
    <w:p w14:paraId="30A3901E" w14:textId="3961EFC3" w:rsidR="00284EC3" w:rsidRPr="005775DF" w:rsidRDefault="00B1033D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  <w:rPr>
          <w:b/>
        </w:rPr>
      </w:pPr>
      <w:r w:rsidRPr="00754491">
        <w:t xml:space="preserve">Os recursos financeiros para a execução do presente termo totalizam o montante de </w:t>
      </w:r>
      <w:r w:rsidRPr="005775DF">
        <w:rPr>
          <w:b/>
        </w:rPr>
        <w:t xml:space="preserve">R$ </w:t>
      </w:r>
      <w:r w:rsidR="005775DF" w:rsidRPr="005775DF">
        <w:rPr>
          <w:b/>
        </w:rPr>
        <w:t>22.500,00</w:t>
      </w:r>
      <w:r w:rsidR="00754491" w:rsidRPr="005775DF">
        <w:rPr>
          <w:b/>
        </w:rPr>
        <w:t xml:space="preserve"> </w:t>
      </w:r>
      <w:proofErr w:type="gramStart"/>
      <w:r w:rsidR="00754491" w:rsidRPr="005775DF">
        <w:rPr>
          <w:b/>
        </w:rPr>
        <w:t xml:space="preserve">( </w:t>
      </w:r>
      <w:proofErr w:type="gramEnd"/>
      <w:r w:rsidR="005775DF" w:rsidRPr="005775DF">
        <w:rPr>
          <w:b/>
        </w:rPr>
        <w:t xml:space="preserve">Vinte e dois </w:t>
      </w:r>
      <w:r w:rsidR="00754491" w:rsidRPr="005775DF">
        <w:rPr>
          <w:b/>
        </w:rPr>
        <w:t xml:space="preserve"> Mil</w:t>
      </w:r>
      <w:r w:rsidR="005775DF" w:rsidRPr="005775DF">
        <w:rPr>
          <w:b/>
        </w:rPr>
        <w:t xml:space="preserve"> e </w:t>
      </w:r>
      <w:r w:rsidR="00754491" w:rsidRPr="005775DF">
        <w:rPr>
          <w:b/>
        </w:rPr>
        <w:t xml:space="preserve"> </w:t>
      </w:r>
      <w:r w:rsidR="005775DF" w:rsidRPr="005775DF">
        <w:rPr>
          <w:b/>
        </w:rPr>
        <w:t>quinh</w:t>
      </w:r>
      <w:r w:rsidR="00754491" w:rsidRPr="005775DF">
        <w:rPr>
          <w:b/>
        </w:rPr>
        <w:t>entos o reais</w:t>
      </w:r>
      <w:r w:rsidRPr="005775DF">
        <w:rPr>
          <w:b/>
        </w:rPr>
        <w:t>).</w:t>
      </w:r>
    </w:p>
    <w:p w14:paraId="0000000D" w14:textId="0DA30C07" w:rsidR="003F0A79" w:rsidRPr="00754491" w:rsidRDefault="005775DF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>
        <w:t>Serão contemplados 05</w:t>
      </w:r>
      <w:r w:rsidR="00754491" w:rsidRPr="00754491">
        <w:t>(</w:t>
      </w:r>
      <w:r>
        <w:t>cinco</w:t>
      </w:r>
      <w:r w:rsidR="00754491" w:rsidRPr="00754491">
        <w:t xml:space="preserve">) projetos que receberão a quantia de </w:t>
      </w:r>
      <w:r w:rsidR="00754491" w:rsidRPr="005775DF">
        <w:rPr>
          <w:b/>
        </w:rPr>
        <w:t xml:space="preserve">R$ </w:t>
      </w:r>
      <w:r w:rsidRPr="005775DF">
        <w:rPr>
          <w:b/>
        </w:rPr>
        <w:t>4.500,00</w:t>
      </w:r>
      <w:proofErr w:type="gramStart"/>
      <w:r w:rsidR="00754491" w:rsidRPr="005775DF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="00754491" w:rsidRPr="005775DF">
        <w:rPr>
          <w:b/>
        </w:rPr>
        <w:t>(</w:t>
      </w:r>
      <w:r>
        <w:rPr>
          <w:b/>
        </w:rPr>
        <w:t xml:space="preserve"> </w:t>
      </w:r>
      <w:r w:rsidRPr="005775DF">
        <w:rPr>
          <w:b/>
        </w:rPr>
        <w:t>Quatro</w:t>
      </w:r>
      <w:r w:rsidR="00754491" w:rsidRPr="005775DF">
        <w:rPr>
          <w:b/>
        </w:rPr>
        <w:t xml:space="preserve"> mil </w:t>
      </w:r>
      <w:r w:rsidRPr="005775DF">
        <w:rPr>
          <w:b/>
        </w:rPr>
        <w:t>e quinhentos reais</w:t>
      </w:r>
      <w:r w:rsidR="00754491" w:rsidRPr="005775DF">
        <w:rPr>
          <w:b/>
        </w:rPr>
        <w:t>)</w:t>
      </w:r>
      <w:r w:rsidR="00B1033D" w:rsidRPr="005775DF">
        <w:rPr>
          <w:b/>
        </w:rPr>
        <w:t>.</w:t>
      </w:r>
    </w:p>
    <w:p w14:paraId="0000000E" w14:textId="3BF24CB0" w:rsidR="003F0A79" w:rsidRPr="00284EC3" w:rsidRDefault="00284EC3" w:rsidP="00284EC3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B1033D" w:rsidRPr="00284EC3">
        <w:rPr>
          <w:b/>
          <w:bCs/>
        </w:rPr>
        <w:t>APLICAÇÃO DOS RECURSOS</w:t>
      </w:r>
    </w:p>
    <w:p w14:paraId="0000000F" w14:textId="19C57A2F" w:rsidR="003F0A79" w:rsidRPr="00284EC3" w:rsidRDefault="00B1033D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Os rendimentos de ativos financeiros poderão ser aplicados para o alcance do objeto, sem a necessidade de autorização prévia.</w:t>
      </w:r>
    </w:p>
    <w:p w14:paraId="00000010" w14:textId="39838E14" w:rsidR="003F0A79" w:rsidRPr="00284EC3" w:rsidRDefault="00284EC3" w:rsidP="00284EC3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DAS </w:t>
      </w:r>
      <w:r w:rsidR="00B1033D" w:rsidRPr="00284EC3">
        <w:rPr>
          <w:b/>
          <w:bCs/>
        </w:rPr>
        <w:t>OBRIGAÇÕES</w:t>
      </w:r>
    </w:p>
    <w:p w14:paraId="39785F04" w14:textId="77777777" w:rsidR="00284EC3" w:rsidRPr="00284EC3" w:rsidRDefault="00B1033D" w:rsidP="00284EC3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  <w:rPr>
          <w:color w:val="FF0000"/>
        </w:rPr>
      </w:pPr>
      <w:r w:rsidRPr="00284EC3">
        <w:t>São obrigações do</w:t>
      </w:r>
      <w:r w:rsidR="00284EC3">
        <w:t xml:space="preserve"> Município de </w:t>
      </w:r>
      <w:proofErr w:type="gramStart"/>
      <w:r w:rsidR="00284EC3">
        <w:t>Balneário Gaivota</w:t>
      </w:r>
      <w:proofErr w:type="gramEnd"/>
      <w:r w:rsidR="00284EC3">
        <w:t>:</w:t>
      </w:r>
    </w:p>
    <w:p w14:paraId="2D54AED2" w14:textId="77777777" w:rsidR="00284EC3" w:rsidRPr="00284EC3" w:rsidRDefault="00284EC3" w:rsidP="00284EC3">
      <w:pPr>
        <w:pStyle w:val="PargrafodaLista"/>
        <w:numPr>
          <w:ilvl w:val="0"/>
          <w:numId w:val="5"/>
        </w:numPr>
        <w:spacing w:before="120" w:after="120"/>
        <w:ind w:left="1843" w:hanging="567"/>
        <w:contextualSpacing w:val="0"/>
        <w:jc w:val="both"/>
        <w:rPr>
          <w:color w:val="FF0000"/>
        </w:rPr>
      </w:pPr>
      <w:r>
        <w:t>T</w:t>
      </w:r>
      <w:r w:rsidR="00B1033D" w:rsidRPr="00284EC3">
        <w:t xml:space="preserve">ransferir os recursos </w:t>
      </w:r>
      <w:proofErr w:type="gramStart"/>
      <w:r w:rsidR="00B1033D" w:rsidRPr="00284EC3">
        <w:t>ao(</w:t>
      </w:r>
      <w:proofErr w:type="gramEnd"/>
      <w:r w:rsidR="00B1033D" w:rsidRPr="00284EC3">
        <w:t xml:space="preserve">a)AGENTE CULTURAL; </w:t>
      </w:r>
    </w:p>
    <w:p w14:paraId="63B99E5A" w14:textId="0279ADEE" w:rsidR="00284EC3" w:rsidRPr="00284EC3" w:rsidRDefault="00D80025" w:rsidP="00284EC3">
      <w:pPr>
        <w:pStyle w:val="PargrafodaLista"/>
        <w:numPr>
          <w:ilvl w:val="0"/>
          <w:numId w:val="5"/>
        </w:numPr>
        <w:spacing w:before="120" w:after="120"/>
        <w:ind w:left="1843" w:hanging="567"/>
        <w:contextualSpacing w:val="0"/>
        <w:jc w:val="both"/>
        <w:rPr>
          <w:color w:val="FF0000"/>
        </w:rPr>
      </w:pPr>
      <w:r>
        <w:t>O</w:t>
      </w:r>
      <w:r w:rsidR="00B1033D" w:rsidRPr="00284EC3">
        <w:t xml:space="preserve">rientar </w:t>
      </w:r>
      <w:proofErr w:type="gramStart"/>
      <w:r w:rsidR="00B1033D" w:rsidRPr="00284EC3">
        <w:t>o(</w:t>
      </w:r>
      <w:proofErr w:type="gramEnd"/>
      <w:r w:rsidR="00B1033D" w:rsidRPr="00284EC3">
        <w:t xml:space="preserve">a) AGENTE CULTURAL sobre o procedimento para a prestação de informações dos recursos concedidos; </w:t>
      </w:r>
    </w:p>
    <w:p w14:paraId="3C363B2A" w14:textId="013FF8F9" w:rsidR="00284EC3" w:rsidRPr="00284EC3" w:rsidRDefault="00D80025" w:rsidP="00284EC3">
      <w:pPr>
        <w:pStyle w:val="PargrafodaLista"/>
        <w:numPr>
          <w:ilvl w:val="0"/>
          <w:numId w:val="5"/>
        </w:numPr>
        <w:spacing w:before="120" w:after="120"/>
        <w:ind w:left="1843" w:hanging="567"/>
        <w:contextualSpacing w:val="0"/>
        <w:jc w:val="both"/>
        <w:rPr>
          <w:color w:val="FF0000"/>
        </w:rPr>
      </w:pPr>
      <w:r>
        <w:t>A</w:t>
      </w:r>
      <w:r w:rsidR="00B1033D" w:rsidRPr="00284EC3">
        <w:t xml:space="preserve">nalisar e emitir parecer sobre os relatórios e sobre a prestação de informações apresentados </w:t>
      </w:r>
      <w:proofErr w:type="gramStart"/>
      <w:r w:rsidR="00B1033D" w:rsidRPr="00284EC3">
        <w:t>pelo(</w:t>
      </w:r>
      <w:proofErr w:type="gramEnd"/>
      <w:r w:rsidR="00B1033D" w:rsidRPr="00284EC3">
        <w:t xml:space="preserve">a) AGENTE CULTURAL; </w:t>
      </w:r>
    </w:p>
    <w:p w14:paraId="6458DEAB" w14:textId="23FA6A33" w:rsidR="00284EC3" w:rsidRPr="00284EC3" w:rsidRDefault="00D80025" w:rsidP="00284EC3">
      <w:pPr>
        <w:pStyle w:val="PargrafodaLista"/>
        <w:numPr>
          <w:ilvl w:val="0"/>
          <w:numId w:val="5"/>
        </w:numPr>
        <w:spacing w:before="120" w:after="120"/>
        <w:ind w:left="1843" w:hanging="567"/>
        <w:contextualSpacing w:val="0"/>
        <w:jc w:val="both"/>
        <w:rPr>
          <w:color w:val="FF0000"/>
        </w:rPr>
      </w:pPr>
      <w:r>
        <w:t>Z</w:t>
      </w:r>
      <w:r w:rsidR="00B1033D" w:rsidRPr="00284EC3">
        <w:t xml:space="preserve">elar pelo fiel cumprimento deste termo de execução cultural; </w:t>
      </w:r>
    </w:p>
    <w:p w14:paraId="0303FA72" w14:textId="3101E4B0" w:rsidR="00284EC3" w:rsidRPr="00284EC3" w:rsidRDefault="00D80025" w:rsidP="00284EC3">
      <w:pPr>
        <w:pStyle w:val="PargrafodaLista"/>
        <w:numPr>
          <w:ilvl w:val="0"/>
          <w:numId w:val="5"/>
        </w:numPr>
        <w:spacing w:before="120" w:after="120"/>
        <w:ind w:left="1843" w:hanging="567"/>
        <w:contextualSpacing w:val="0"/>
        <w:jc w:val="both"/>
        <w:rPr>
          <w:color w:val="FF0000"/>
        </w:rPr>
      </w:pPr>
      <w:r>
        <w:lastRenderedPageBreak/>
        <w:t>A</w:t>
      </w:r>
      <w:r w:rsidR="00B1033D" w:rsidRPr="00284EC3">
        <w:t>dotar medidas saneadoras e corretivas quando houver inadimplemento;</w:t>
      </w:r>
    </w:p>
    <w:p w14:paraId="00000017" w14:textId="47B5F132" w:rsidR="003F0A79" w:rsidRPr="00284EC3" w:rsidRDefault="00D80025" w:rsidP="00284EC3">
      <w:pPr>
        <w:pStyle w:val="PargrafodaLista"/>
        <w:numPr>
          <w:ilvl w:val="0"/>
          <w:numId w:val="5"/>
        </w:numPr>
        <w:spacing w:before="120" w:after="120"/>
        <w:ind w:left="1843" w:hanging="567"/>
        <w:contextualSpacing w:val="0"/>
        <w:jc w:val="both"/>
        <w:rPr>
          <w:color w:val="FF0000"/>
        </w:rPr>
      </w:pPr>
      <w:r>
        <w:t>M</w:t>
      </w:r>
      <w:r w:rsidR="00B1033D" w:rsidRPr="00284EC3">
        <w:t xml:space="preserve">onitorar o cumprimento </w:t>
      </w:r>
      <w:proofErr w:type="gramStart"/>
      <w:r w:rsidR="00B1033D" w:rsidRPr="00284EC3">
        <w:t>pelo(</w:t>
      </w:r>
      <w:proofErr w:type="gramEnd"/>
      <w:r w:rsidR="00B1033D" w:rsidRPr="00284EC3">
        <w:t>a) AGENTE CULTURAL das obrigações previstas na CLÁUSULA 6.2.</w:t>
      </w:r>
    </w:p>
    <w:p w14:paraId="00000018" w14:textId="4DD39751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São obrigações </w:t>
      </w:r>
      <w:proofErr w:type="gramStart"/>
      <w:r w:rsidRPr="00284EC3">
        <w:t>do(</w:t>
      </w:r>
      <w:proofErr w:type="gramEnd"/>
      <w:r w:rsidRPr="00284EC3">
        <w:t xml:space="preserve">a) AGENTE CULTURAL: </w:t>
      </w:r>
    </w:p>
    <w:p w14:paraId="00000019" w14:textId="07E4CA27" w:rsidR="003F0A79" w:rsidRPr="00284EC3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E</w:t>
      </w:r>
      <w:r w:rsidR="00B1033D" w:rsidRPr="00284EC3">
        <w:t xml:space="preserve">xecutar a ação cultural aprovada; </w:t>
      </w:r>
    </w:p>
    <w:p w14:paraId="0000001A" w14:textId="4EA20F9A" w:rsidR="003F0A79" w:rsidRPr="00284EC3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A</w:t>
      </w:r>
      <w:r w:rsidR="00B1033D" w:rsidRPr="00284EC3">
        <w:t xml:space="preserve">plicar os recursos concedidos pela Lei Paulo Gustavo na realização da ação cultural; </w:t>
      </w:r>
    </w:p>
    <w:p w14:paraId="0000001B" w14:textId="436AEB89" w:rsidR="003F0A79" w:rsidRPr="00284EC3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M</w:t>
      </w:r>
      <w:r w:rsidR="00B1033D" w:rsidRPr="00284EC3">
        <w:t>anter, obrigatória e exclusivamente, os recursos financeiros depositados na conta especialmente aberta para o Termo de Execução Cultural;</w:t>
      </w:r>
    </w:p>
    <w:p w14:paraId="0000001C" w14:textId="662A8642" w:rsidR="003F0A79" w:rsidRPr="00284EC3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F</w:t>
      </w:r>
      <w:r w:rsidR="00B1033D" w:rsidRPr="00284EC3">
        <w:t>acilitar o monitoramento, o controle e supervisão do termo de execução cultural bem como o acesso ao local de realização da ação cultural;</w:t>
      </w:r>
    </w:p>
    <w:p w14:paraId="47F651A2" w14:textId="274C05B8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Pr</w:t>
      </w:r>
      <w:r w:rsidR="00B1033D" w:rsidRPr="00284EC3">
        <w:t>estar informações à</w:t>
      </w:r>
      <w:r w:rsidR="00B1033D" w:rsidRPr="00284EC3">
        <w:rPr>
          <w:color w:val="FF0000"/>
        </w:rPr>
        <w:t xml:space="preserve"> </w:t>
      </w:r>
      <w:r w:rsidR="00D24E4F" w:rsidRPr="00D24E4F">
        <w:t xml:space="preserve">Prefeitura Municipal de </w:t>
      </w:r>
      <w:proofErr w:type="spellStart"/>
      <w:r w:rsidR="00D24E4F" w:rsidRPr="00D24E4F">
        <w:t>Balneario</w:t>
      </w:r>
      <w:proofErr w:type="spellEnd"/>
      <w:r w:rsidR="00D24E4F" w:rsidRPr="00D24E4F">
        <w:t xml:space="preserve"> Gaivota</w:t>
      </w:r>
      <w:r w:rsidR="00B1033D" w:rsidRPr="00D24E4F">
        <w:t xml:space="preserve"> </w:t>
      </w:r>
      <w:r w:rsidR="00B1033D" w:rsidRPr="00284EC3">
        <w:t xml:space="preserve">por meio de Relatório de Execução do Objeto, apresentado no prazo máximo de </w:t>
      </w:r>
      <w:r w:rsidR="00D24E4F">
        <w:t>180 (cento e oitenta) dias,</w:t>
      </w:r>
      <w:r w:rsidR="00B1033D" w:rsidRPr="00284EC3">
        <w:t xml:space="preserve"> contados do término da vigência do termo de execução cultural;</w:t>
      </w:r>
    </w:p>
    <w:p w14:paraId="6D53730E" w14:textId="7C39033B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A</w:t>
      </w:r>
      <w:r w:rsidR="00B1033D" w:rsidRPr="00D80025">
        <w:t>tender a qualque</w:t>
      </w:r>
      <w:r w:rsidR="00D24E4F">
        <w:t>r solicitação regular feita pela</w:t>
      </w:r>
      <w:r w:rsidR="00B1033D" w:rsidRPr="00D80025">
        <w:t xml:space="preserve"> </w:t>
      </w:r>
      <w:r w:rsidR="00D24E4F" w:rsidRPr="00D24E4F">
        <w:t xml:space="preserve">Prefeitura Municipal de </w:t>
      </w:r>
      <w:proofErr w:type="gramStart"/>
      <w:r w:rsidR="00D24E4F" w:rsidRPr="00D24E4F">
        <w:t>Balneário Gaivota</w:t>
      </w:r>
      <w:proofErr w:type="gramEnd"/>
      <w:r w:rsidR="00B1033D" w:rsidRPr="00D80025">
        <w:t xml:space="preserve"> a contar do recebimento da notificação; </w:t>
      </w:r>
    </w:p>
    <w:p w14:paraId="6DCBE6EC" w14:textId="77777777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D</w:t>
      </w:r>
      <w:r w:rsidR="00B1033D" w:rsidRPr="00D80025">
        <w:t>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7EA00E06" w14:textId="77777777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N</w:t>
      </w:r>
      <w:r w:rsidR="00B1033D" w:rsidRPr="00D80025">
        <w:t xml:space="preserve">ão realizar despesa em data anterior ou posterior à vigência deste termo de execução cultural; </w:t>
      </w:r>
    </w:p>
    <w:p w14:paraId="6691BE3A" w14:textId="77777777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G</w:t>
      </w:r>
      <w:r w:rsidR="00B1033D" w:rsidRPr="00D80025">
        <w:t xml:space="preserve">uardar a documentação referente à prestação de informações pelo prazo de 10 anos, contados do fim da vigência deste Termo de Execução Cultural; </w:t>
      </w:r>
    </w:p>
    <w:p w14:paraId="41C340C6" w14:textId="77777777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N</w:t>
      </w:r>
      <w:r w:rsidR="00B1033D" w:rsidRPr="00D80025">
        <w:t>ão utilizar os recursos para finalidade diversa da estabelecida no projeto cultural;</w:t>
      </w:r>
    </w:p>
    <w:p w14:paraId="0D6BFE66" w14:textId="77777777" w:rsidR="00D80025" w:rsidRDefault="00D80025" w:rsidP="00D80025">
      <w:pPr>
        <w:pStyle w:val="PargrafodaLista"/>
        <w:numPr>
          <w:ilvl w:val="0"/>
          <w:numId w:val="6"/>
        </w:numPr>
        <w:spacing w:before="120" w:after="120"/>
        <w:ind w:left="1843" w:hanging="567"/>
        <w:contextualSpacing w:val="0"/>
        <w:jc w:val="both"/>
      </w:pPr>
      <w:r>
        <w:t>E</w:t>
      </w:r>
      <w:r w:rsidR="00B1033D" w:rsidRPr="00D80025">
        <w:t>xecutar a contrapartida conforme pactuado.</w:t>
      </w:r>
    </w:p>
    <w:p w14:paraId="5F9E587F" w14:textId="2A049EE4" w:rsidR="00D4053C" w:rsidRPr="00D80025" w:rsidRDefault="00D4053C" w:rsidP="00D80025">
      <w:pPr>
        <w:spacing w:before="120" w:after="120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14:paraId="00000024" w14:textId="7B8914C2" w:rsidR="003F0A79" w:rsidRPr="00284EC3" w:rsidRDefault="00D80025" w:rsidP="00D80025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B1033D" w:rsidRPr="00284EC3">
        <w:rPr>
          <w:b/>
          <w:bCs/>
        </w:rPr>
        <w:t>PRESTAÇÃO DE INFORMAÇÕES</w:t>
      </w:r>
    </w:p>
    <w:p w14:paraId="2F4D26AD" w14:textId="77777777" w:rsidR="00D80025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O agente cultural prestará contas à administração pública por meio da categoria de prestação de informações em relatório de execução do objeto.</w:t>
      </w:r>
    </w:p>
    <w:p w14:paraId="00000031" w14:textId="3C68D6CC" w:rsidR="003F0A79" w:rsidRPr="00D80025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D80025">
        <w:t>A prestação de informações em relatório de execução do objeto comprovará que foram alcançados os resultados da ação cultural, por meio dos seguintes procedimentos:</w:t>
      </w:r>
    </w:p>
    <w:p w14:paraId="00000032" w14:textId="44C9D5D9" w:rsidR="003F0A79" w:rsidRPr="00284EC3" w:rsidRDefault="00B1033D" w:rsidP="00D80025">
      <w:pPr>
        <w:pStyle w:val="PargrafodaLista"/>
        <w:numPr>
          <w:ilvl w:val="0"/>
          <w:numId w:val="7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apresentação</w:t>
      </w:r>
      <w:proofErr w:type="gramEnd"/>
      <w:r w:rsidRPr="00284EC3">
        <w:t xml:space="preserve"> de relatório de execução do objeto pelo beneficiário no prazo estabelecido pelo ente federativo no regulamento ou no instrumento de seleção; e</w:t>
      </w:r>
    </w:p>
    <w:p w14:paraId="00000033" w14:textId="41C3888A" w:rsidR="003F0A79" w:rsidRPr="00284EC3" w:rsidRDefault="00B1033D" w:rsidP="00D80025">
      <w:pPr>
        <w:pStyle w:val="PargrafodaLista"/>
        <w:numPr>
          <w:ilvl w:val="0"/>
          <w:numId w:val="7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análise</w:t>
      </w:r>
      <w:proofErr w:type="gramEnd"/>
      <w:r w:rsidRPr="00284EC3">
        <w:t xml:space="preserve"> do relatório de execução do objeto por agente público designado.</w:t>
      </w:r>
    </w:p>
    <w:p w14:paraId="00000034" w14:textId="531B6E52" w:rsidR="003F0A79" w:rsidRPr="00D80025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D80025">
        <w:t>O relatório de prestação de informações sobre o cumprimento do objeto deverá:</w:t>
      </w:r>
    </w:p>
    <w:p w14:paraId="4F2956C3" w14:textId="77777777" w:rsidR="00D80025" w:rsidRDefault="00B1033D" w:rsidP="00D80025">
      <w:pPr>
        <w:pStyle w:val="PargrafodaLista"/>
        <w:numPr>
          <w:ilvl w:val="0"/>
          <w:numId w:val="8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comprovar</w:t>
      </w:r>
      <w:proofErr w:type="gramEnd"/>
      <w:r w:rsidRPr="00284EC3">
        <w:t xml:space="preserve"> que foram alcançados os resultados da ação cultural;</w:t>
      </w:r>
    </w:p>
    <w:p w14:paraId="00000036" w14:textId="196B946A" w:rsidR="003F0A79" w:rsidRPr="00284EC3" w:rsidRDefault="00B1033D" w:rsidP="00D80025">
      <w:pPr>
        <w:pStyle w:val="PargrafodaLista"/>
        <w:numPr>
          <w:ilvl w:val="0"/>
          <w:numId w:val="8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conter</w:t>
      </w:r>
      <w:proofErr w:type="gramEnd"/>
      <w:r w:rsidRPr="00284EC3">
        <w:t xml:space="preserve"> a descrição das ações desenvolvidas para o cumprimento do objeto; </w:t>
      </w:r>
    </w:p>
    <w:p w14:paraId="00000037" w14:textId="6A01EB9E" w:rsidR="003F0A79" w:rsidRPr="00284EC3" w:rsidRDefault="00B1033D" w:rsidP="00D80025">
      <w:pPr>
        <w:pStyle w:val="PargrafodaLista"/>
        <w:numPr>
          <w:ilvl w:val="0"/>
          <w:numId w:val="8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ter</w:t>
      </w:r>
      <w:proofErr w:type="gramEnd"/>
      <w:r w:rsidRPr="00284EC3">
        <w:t xml:space="preserve">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0F7992E9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t>O agente público competente elaborará parecer técnico de análise do relatório de execução do objeto e poderá adotar os seguintes procedimentos, de acordo com o caso concreto:</w:t>
      </w:r>
    </w:p>
    <w:p w14:paraId="00000039" w14:textId="5F7A904D" w:rsidR="003F0A79" w:rsidRPr="00284EC3" w:rsidRDefault="00B1033D" w:rsidP="00D80025">
      <w:pPr>
        <w:pStyle w:val="PargrafodaLista"/>
        <w:numPr>
          <w:ilvl w:val="0"/>
          <w:numId w:val="9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encaminhar</w:t>
      </w:r>
      <w:proofErr w:type="gramEnd"/>
      <w:r w:rsidRPr="00284EC3">
        <w:t xml:space="preserve"> o processo à autoridade responsável pelo julgamento da prestação de informações, caso conclua que houve o cumprimento integral do objeto; ou</w:t>
      </w:r>
    </w:p>
    <w:p w14:paraId="0000003A" w14:textId="353215B0" w:rsidR="003F0A79" w:rsidRPr="00284EC3" w:rsidRDefault="00B1033D" w:rsidP="00D80025">
      <w:pPr>
        <w:pStyle w:val="PargrafodaLista"/>
        <w:numPr>
          <w:ilvl w:val="0"/>
          <w:numId w:val="9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recomendar</w:t>
      </w:r>
      <w:proofErr w:type="gramEnd"/>
      <w:r w:rsidRPr="00284EC3"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4CF1CC03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lastRenderedPageBreak/>
        <w:t>Após o recebimento do processo pelo agente público de que trata o item 7.2.2, autoridade responsável pelo julgamento da prestação de informações poderá:</w:t>
      </w:r>
    </w:p>
    <w:p w14:paraId="0000003C" w14:textId="39CF9F86" w:rsidR="003F0A79" w:rsidRPr="00284EC3" w:rsidRDefault="00B1033D" w:rsidP="00D80025">
      <w:pPr>
        <w:pStyle w:val="PargrafodaLista"/>
        <w:numPr>
          <w:ilvl w:val="0"/>
          <w:numId w:val="10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determinar</w:t>
      </w:r>
      <w:proofErr w:type="gramEnd"/>
      <w:r w:rsidRPr="00284EC3">
        <w:t xml:space="preserve"> o arquivamento, caso considere que houve o cumprimento integral do objeto ou o cumprimento parcial justificado;</w:t>
      </w:r>
    </w:p>
    <w:p w14:paraId="0000003D" w14:textId="7B30CECC" w:rsidR="003F0A79" w:rsidRPr="00284EC3" w:rsidRDefault="00B1033D" w:rsidP="00D80025">
      <w:pPr>
        <w:pStyle w:val="PargrafodaLista"/>
        <w:numPr>
          <w:ilvl w:val="0"/>
          <w:numId w:val="10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solicitar</w:t>
      </w:r>
      <w:proofErr w:type="gramEnd"/>
      <w:r w:rsidRPr="00284EC3"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33BC55E5" w:rsidR="003F0A79" w:rsidRPr="00284EC3" w:rsidRDefault="00B1033D" w:rsidP="00D80025">
      <w:pPr>
        <w:pStyle w:val="PargrafodaLista"/>
        <w:numPr>
          <w:ilvl w:val="0"/>
          <w:numId w:val="10"/>
        </w:numPr>
        <w:spacing w:before="120" w:after="120"/>
        <w:ind w:left="2410" w:hanging="425"/>
        <w:contextualSpacing w:val="0"/>
        <w:jc w:val="both"/>
      </w:pPr>
      <w:proofErr w:type="gramStart"/>
      <w:r w:rsidRPr="00284EC3">
        <w:t>aplicar</w:t>
      </w:r>
      <w:proofErr w:type="gramEnd"/>
      <w:r w:rsidRPr="00284EC3"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78339137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O relatório de execução financeira será exigido</w:t>
      </w:r>
      <w:r w:rsidR="00D4053C" w:rsidRPr="00284EC3">
        <w:t>, independente da modalidade inicial de prestação de informações (in loco ou em relatório de execução do objeto),</w:t>
      </w:r>
      <w:r w:rsidRPr="00284EC3">
        <w:t xml:space="preserve"> somente nas seguintes hipóteses:</w:t>
      </w:r>
    </w:p>
    <w:p w14:paraId="00000040" w14:textId="333CA4ED" w:rsidR="003F0A79" w:rsidRPr="00284EC3" w:rsidRDefault="00B1033D" w:rsidP="00D80025">
      <w:pPr>
        <w:pStyle w:val="PargrafodaLista"/>
        <w:numPr>
          <w:ilvl w:val="0"/>
          <w:numId w:val="11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quando</w:t>
      </w:r>
      <w:proofErr w:type="gramEnd"/>
      <w:r w:rsidRPr="00284EC3">
        <w:t xml:space="preserve"> não estiver comprovado o cumprimento do objeto, observados os procedimentos previstos no item 7.2; ou</w:t>
      </w:r>
    </w:p>
    <w:p w14:paraId="00000041" w14:textId="29434109" w:rsidR="003F0A79" w:rsidRPr="00284EC3" w:rsidRDefault="00B1033D" w:rsidP="00D80025">
      <w:pPr>
        <w:pStyle w:val="PargrafodaLista"/>
        <w:numPr>
          <w:ilvl w:val="0"/>
          <w:numId w:val="11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quando</w:t>
      </w:r>
      <w:proofErr w:type="gramEnd"/>
      <w:r w:rsidRPr="00284EC3"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4DB3B00E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t>O prazo para apresentação do relatório de execução financeira será de, no mínimo, trinta dias, contado do recebimento da notificação.</w:t>
      </w:r>
    </w:p>
    <w:p w14:paraId="00000043" w14:textId="762A7377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40685A6E" w:rsidR="003F0A79" w:rsidRPr="00284EC3" w:rsidRDefault="00B1033D" w:rsidP="00D80025">
      <w:pPr>
        <w:pStyle w:val="PargrafodaLista"/>
        <w:numPr>
          <w:ilvl w:val="0"/>
          <w:numId w:val="12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aprovação</w:t>
      </w:r>
      <w:proofErr w:type="gramEnd"/>
      <w:r w:rsidRPr="00284EC3">
        <w:t xml:space="preserve"> da prestação de informações, com ou sem ressalvas; ou</w:t>
      </w:r>
    </w:p>
    <w:p w14:paraId="00000045" w14:textId="245191B5" w:rsidR="003F0A79" w:rsidRPr="00284EC3" w:rsidRDefault="00B1033D" w:rsidP="00D80025">
      <w:pPr>
        <w:pStyle w:val="PargrafodaLista"/>
        <w:numPr>
          <w:ilvl w:val="0"/>
          <w:numId w:val="12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reprovação</w:t>
      </w:r>
      <w:proofErr w:type="gramEnd"/>
      <w:r w:rsidRPr="00284EC3">
        <w:t xml:space="preserve"> da prestação de informações, parcial ou total.</w:t>
      </w:r>
    </w:p>
    <w:p w14:paraId="00000046" w14:textId="30E55850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Na hipótese de o julgamento da prestação de informações </w:t>
      </w:r>
      <w:proofErr w:type="gramStart"/>
      <w:r w:rsidRPr="00284EC3">
        <w:t>apontar</w:t>
      </w:r>
      <w:proofErr w:type="gramEnd"/>
      <w:r w:rsidRPr="00284EC3">
        <w:t xml:space="preserve"> a necessidade de devolução de recursos, o agente cultural será notificado para que exerça a opção por:</w:t>
      </w:r>
    </w:p>
    <w:p w14:paraId="00000047" w14:textId="5E2EACD6" w:rsidR="003F0A79" w:rsidRPr="00284EC3" w:rsidRDefault="00B1033D" w:rsidP="00D80025">
      <w:pPr>
        <w:pStyle w:val="PargrafodaLista"/>
        <w:numPr>
          <w:ilvl w:val="0"/>
          <w:numId w:val="13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devolução</w:t>
      </w:r>
      <w:proofErr w:type="gramEnd"/>
      <w:r w:rsidRPr="00284EC3">
        <w:t xml:space="preserve"> parcial ou integral dos recursos ao erário;</w:t>
      </w:r>
    </w:p>
    <w:p w14:paraId="00000048" w14:textId="61A03D44" w:rsidR="003F0A79" w:rsidRPr="00284EC3" w:rsidRDefault="00B1033D" w:rsidP="00D80025">
      <w:pPr>
        <w:pStyle w:val="PargrafodaLista"/>
        <w:numPr>
          <w:ilvl w:val="0"/>
          <w:numId w:val="13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apresentação</w:t>
      </w:r>
      <w:proofErr w:type="gramEnd"/>
      <w:r w:rsidRPr="00284EC3">
        <w:t xml:space="preserve"> de plano de ações compensatórias; ou</w:t>
      </w:r>
    </w:p>
    <w:p w14:paraId="00000049" w14:textId="0E1934F3" w:rsidR="003F0A79" w:rsidRPr="00284EC3" w:rsidRDefault="00B1033D" w:rsidP="00D80025">
      <w:pPr>
        <w:pStyle w:val="PargrafodaLista"/>
        <w:numPr>
          <w:ilvl w:val="0"/>
          <w:numId w:val="13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devolução</w:t>
      </w:r>
      <w:proofErr w:type="gramEnd"/>
      <w:r w:rsidRPr="00284EC3">
        <w:t xml:space="preserve"> parcial dos recursos ao erário juntamente com a apresentação de plano de ações compensatórias.</w:t>
      </w:r>
    </w:p>
    <w:p w14:paraId="0000004A" w14:textId="7C9EF75D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t>A ocorrência de caso fortuito ou força maior impeditiva da execução do instrumento afasta a reprovação da prestação de informações, desde que comprovada.</w:t>
      </w:r>
    </w:p>
    <w:p w14:paraId="0000004B" w14:textId="186FBFBC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t>Nos casos em que estiver caracterizada má-fé do agente cultural, será imediatamente exigida a devolução de recursos ao erário, vedada a aceitação de plano de ações compensatórias.</w:t>
      </w:r>
    </w:p>
    <w:p w14:paraId="0000004C" w14:textId="7707A966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t>Nos casos em que houver exigência de devolução de recursos ao erário, o agente cultural poderá solicitar o parcelamento do débito, na forma e nas condições previstas na legislação.</w:t>
      </w:r>
    </w:p>
    <w:p w14:paraId="0000004D" w14:textId="3227058F" w:rsidR="003F0A79" w:rsidRPr="00284EC3" w:rsidRDefault="00B1033D" w:rsidP="00D80025">
      <w:pPr>
        <w:pStyle w:val="PargrafodaLista"/>
        <w:numPr>
          <w:ilvl w:val="2"/>
          <w:numId w:val="3"/>
        </w:numPr>
        <w:spacing w:before="120" w:after="120"/>
        <w:ind w:left="1985" w:hanging="709"/>
        <w:contextualSpacing w:val="0"/>
        <w:jc w:val="both"/>
      </w:pPr>
      <w:r w:rsidRPr="00284EC3">
        <w:t>O prazo de execução do plano de ações compensatórias será o menor possível, conforme o caso concreto, limitado à metade do prazo originalmente previsto de vigência do instrumento.</w:t>
      </w:r>
    </w:p>
    <w:p w14:paraId="0000004E" w14:textId="7B350690" w:rsidR="003F0A79" w:rsidRPr="00284EC3" w:rsidRDefault="00D80025" w:rsidP="00D80025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B1033D" w:rsidRPr="00284EC3">
        <w:rPr>
          <w:b/>
          <w:bCs/>
        </w:rPr>
        <w:t>ALTERAÇÃO DO TERMO DE EXECUÇÃO CULTURAL</w:t>
      </w:r>
    </w:p>
    <w:p w14:paraId="0000004F" w14:textId="05C966F4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A alteração do termo de execução cultural será formalizada por meio de termo aditivo.</w:t>
      </w:r>
    </w:p>
    <w:p w14:paraId="00000050" w14:textId="1A63C153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A formalização de termo aditivo não será necessária nas seguintes hipóteses:</w:t>
      </w:r>
    </w:p>
    <w:p w14:paraId="00000051" w14:textId="37D47854" w:rsidR="003F0A79" w:rsidRPr="00284EC3" w:rsidRDefault="00B1033D" w:rsidP="00D80025">
      <w:pPr>
        <w:pStyle w:val="PargrafodaLista"/>
        <w:numPr>
          <w:ilvl w:val="0"/>
          <w:numId w:val="14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prorrogação</w:t>
      </w:r>
      <w:proofErr w:type="gramEnd"/>
      <w:r w:rsidRPr="00284EC3">
        <w:t xml:space="preserve"> de vigência realizada de ofício pela administração pública quando der causa a atraso na liberação de recursos; e</w:t>
      </w:r>
    </w:p>
    <w:p w14:paraId="00000052" w14:textId="7FF6F611" w:rsidR="003F0A79" w:rsidRPr="00284EC3" w:rsidRDefault="00B1033D" w:rsidP="00D80025">
      <w:pPr>
        <w:pStyle w:val="PargrafodaLista"/>
        <w:numPr>
          <w:ilvl w:val="0"/>
          <w:numId w:val="14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alteração</w:t>
      </w:r>
      <w:proofErr w:type="gramEnd"/>
      <w:r w:rsidRPr="00284EC3">
        <w:t xml:space="preserve"> do projeto sem modificação do valor global do instrumento e sem modificação substancial do objeto.</w:t>
      </w:r>
    </w:p>
    <w:p w14:paraId="00000053" w14:textId="67E4B800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Na hipótese de prorrogação de vigência, o saldo de recursos será automaticamente mantido na conta, a fim de viabilizar a continuidade da execução do objeto.</w:t>
      </w:r>
    </w:p>
    <w:p w14:paraId="00000054" w14:textId="2CACE407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13088D32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lastRenderedPageBreak/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4ACAC02D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Nas hipóteses de alterações em que não seja necessário termo aditivo, poderá ser realizado </w:t>
      </w:r>
      <w:proofErr w:type="spellStart"/>
      <w:r w:rsidRPr="00284EC3">
        <w:t>apostilamento</w:t>
      </w:r>
      <w:proofErr w:type="spellEnd"/>
      <w:r w:rsidRPr="00284EC3">
        <w:t>.</w:t>
      </w:r>
    </w:p>
    <w:p w14:paraId="00000057" w14:textId="72A69D91" w:rsidR="003F0A79" w:rsidRPr="00284EC3" w:rsidRDefault="00D80025" w:rsidP="00D80025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B1033D" w:rsidRPr="00284EC3">
        <w:rPr>
          <w:b/>
          <w:bCs/>
        </w:rPr>
        <w:t>TITULARIDADE DE BENS</w:t>
      </w:r>
    </w:p>
    <w:p w14:paraId="00000058" w14:textId="033FD61B" w:rsidR="003F0A79" w:rsidRPr="00284EC3" w:rsidRDefault="00B1033D" w:rsidP="00D80025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Os bens permanentes adquiridos, produzidos ou transformados em decorrência da execução da ação cultural fomentada serão de titularidade do agente cultural</w:t>
      </w:r>
      <w:r w:rsidR="00D4053C" w:rsidRPr="00284EC3">
        <w:t xml:space="preserve"> desde a data da sua aquisição</w:t>
      </w:r>
      <w:r w:rsidRPr="00284EC3">
        <w:t>.</w:t>
      </w:r>
    </w:p>
    <w:p w14:paraId="46AFB2A1" w14:textId="77777777" w:rsidR="00DD55A1" w:rsidRDefault="00D4053C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Nos casos de rejeição da prestação de contas em razão da aquisição ou do uso do bem, o valor pago pela aquisição será computado no cálculo de valores a devolver, com atualização monetária.</w:t>
      </w:r>
    </w:p>
    <w:p w14:paraId="485CD9A5" w14:textId="77777777" w:rsidR="00DD55A1" w:rsidRDefault="00D4053C" w:rsidP="00DD55A1">
      <w:pPr>
        <w:pStyle w:val="PargrafodaLista"/>
        <w:spacing w:before="120" w:after="120"/>
        <w:ind w:left="1276"/>
        <w:contextualSpacing w:val="0"/>
        <w:jc w:val="both"/>
        <w:rPr>
          <w:color w:val="FF0000"/>
        </w:rPr>
      </w:pPr>
      <w:r w:rsidRPr="00DD55A1">
        <w:rPr>
          <w:color w:val="FF0000"/>
        </w:rPr>
        <w:t>[OU]</w:t>
      </w:r>
    </w:p>
    <w:p w14:paraId="0B38D7C9" w14:textId="1FD73677" w:rsidR="00DD55A1" w:rsidRDefault="00D4053C" w:rsidP="00DD55A1">
      <w:pPr>
        <w:pStyle w:val="PargrafodaLista"/>
        <w:spacing w:before="120" w:after="120"/>
        <w:ind w:left="567"/>
        <w:contextualSpacing w:val="0"/>
        <w:jc w:val="both"/>
      </w:pPr>
      <w:r w:rsidRPr="00284EC3">
        <w:t>9.2</w:t>
      </w:r>
      <w:r w:rsidR="00DD55A1">
        <w:t xml:space="preserve">. </w:t>
      </w:r>
      <w:r w:rsidRPr="00284EC3">
        <w:t xml:space="preserve">Os bens permanentes adquiridos, produzidos ou transformados em decorrência da execução da ação cultural fomentada serão de titularidade do </w:t>
      </w:r>
      <w:proofErr w:type="spellStart"/>
      <w:r w:rsidR="00D24E4F">
        <w:t>Municipio</w:t>
      </w:r>
      <w:proofErr w:type="spellEnd"/>
      <w:r w:rsidR="00D24E4F">
        <w:t xml:space="preserve"> de </w:t>
      </w:r>
      <w:proofErr w:type="spellStart"/>
      <w:r w:rsidR="00D24E4F">
        <w:t>Balneario</w:t>
      </w:r>
      <w:proofErr w:type="spellEnd"/>
      <w:r w:rsidR="00D24E4F">
        <w:t xml:space="preserve"> Gaivota</w:t>
      </w:r>
      <w:r w:rsidRPr="00284EC3">
        <w:t>.</w:t>
      </w:r>
    </w:p>
    <w:p w14:paraId="0000005B" w14:textId="50199FDE" w:rsidR="003F0A79" w:rsidRPr="00284EC3" w:rsidRDefault="00DD55A1" w:rsidP="00DD55A1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0E40BF" w:rsidRPr="00284EC3">
        <w:rPr>
          <w:b/>
          <w:bCs/>
        </w:rPr>
        <w:t>EXTINÇÃO DO TERMO DE EXECUÇÃO CULTURAL</w:t>
      </w:r>
    </w:p>
    <w:p w14:paraId="619D6EC0" w14:textId="25DD99FA" w:rsidR="000E40BF" w:rsidRPr="00284EC3" w:rsidRDefault="000E40B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O presente Termo de Execução Cultural poderá ser:</w:t>
      </w:r>
    </w:p>
    <w:p w14:paraId="0D4AEF7D" w14:textId="3440C987" w:rsidR="000E40BF" w:rsidRPr="00284EC3" w:rsidRDefault="000E40BF" w:rsidP="00DD55A1">
      <w:pPr>
        <w:pStyle w:val="PargrafodaLista"/>
        <w:numPr>
          <w:ilvl w:val="0"/>
          <w:numId w:val="15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extinto</w:t>
      </w:r>
      <w:proofErr w:type="gramEnd"/>
      <w:r w:rsidRPr="00284EC3">
        <w:t xml:space="preserve"> por decurso de prazo;</w:t>
      </w:r>
    </w:p>
    <w:p w14:paraId="3E5B0673" w14:textId="253C8F4F" w:rsidR="000E40BF" w:rsidRPr="00284EC3" w:rsidRDefault="000E40BF" w:rsidP="00DD55A1">
      <w:pPr>
        <w:pStyle w:val="PargrafodaLista"/>
        <w:numPr>
          <w:ilvl w:val="0"/>
          <w:numId w:val="15"/>
        </w:numPr>
        <w:spacing w:before="120" w:after="120"/>
        <w:ind w:left="1843" w:hanging="567"/>
        <w:contextualSpacing w:val="0"/>
        <w:jc w:val="both"/>
      </w:pPr>
      <w:proofErr w:type="gramStart"/>
      <w:r w:rsidRPr="00284EC3">
        <w:t>extinto</w:t>
      </w:r>
      <w:proofErr w:type="gramEnd"/>
      <w:r w:rsidRPr="00284EC3">
        <w:t>, de comum acordo antes do prazo avençado, mediante Termo de Distrato;</w:t>
      </w:r>
    </w:p>
    <w:p w14:paraId="401B4B85" w14:textId="4D2F33E1" w:rsidR="000E40BF" w:rsidRPr="00DD55A1" w:rsidRDefault="000E40BF" w:rsidP="00DD55A1">
      <w:pPr>
        <w:pStyle w:val="PargrafodaLista"/>
        <w:numPr>
          <w:ilvl w:val="0"/>
          <w:numId w:val="15"/>
        </w:numPr>
        <w:spacing w:before="120" w:after="120"/>
        <w:ind w:left="1843" w:hanging="567"/>
        <w:contextualSpacing w:val="0"/>
        <w:jc w:val="both"/>
      </w:pPr>
      <w:proofErr w:type="gramStart"/>
      <w:r w:rsidRPr="00DD55A1">
        <w:t>denunciado</w:t>
      </w:r>
      <w:proofErr w:type="gramEnd"/>
      <w:r w:rsidRPr="00DD55A1">
        <w:t>, por decisão unilateral de qualquer dos partícipes, independentemente de autorização judicial, mediante prévia notificação por escrito ao outro partícipe; ou</w:t>
      </w:r>
    </w:p>
    <w:p w14:paraId="0AA9437E" w14:textId="3722BEE8" w:rsidR="000E40BF" w:rsidRPr="00DD55A1" w:rsidRDefault="000E40BF" w:rsidP="00DD55A1">
      <w:pPr>
        <w:pStyle w:val="PargrafodaLista"/>
        <w:numPr>
          <w:ilvl w:val="0"/>
          <w:numId w:val="15"/>
        </w:numPr>
        <w:spacing w:before="120" w:after="120"/>
        <w:ind w:left="1843" w:hanging="567"/>
        <w:contextualSpacing w:val="0"/>
        <w:jc w:val="both"/>
      </w:pPr>
      <w:proofErr w:type="gramStart"/>
      <w:r w:rsidRPr="00DD55A1">
        <w:t>rescindido</w:t>
      </w:r>
      <w:proofErr w:type="gramEnd"/>
      <w:r w:rsidRPr="00DD55A1">
        <w:t>, por decisão unilateral de qualquer dos partícipes, independentemente de autorização judicial, mediante prévia notificação por escrito ao outro partícipe, nas seguintes hipóteses:</w:t>
      </w:r>
    </w:p>
    <w:p w14:paraId="29C8D9B0" w14:textId="0E963B7A" w:rsidR="000E40BF" w:rsidRPr="00DD55A1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DD55A1">
        <w:t>descumprimento</w:t>
      </w:r>
      <w:proofErr w:type="gramEnd"/>
      <w:r w:rsidRPr="00DD55A1">
        <w:t xml:space="preserve"> injustificado de cláusula deste instrumento;</w:t>
      </w:r>
    </w:p>
    <w:p w14:paraId="5E08A938" w14:textId="55FB400D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irregularidade</w:t>
      </w:r>
      <w:proofErr w:type="gramEnd"/>
      <w:r w:rsidRPr="00284EC3">
        <w:t xml:space="preserve"> ou inexecução injustificada, ainda que parcial, do objeto, resultados ou metas pactuadas;</w:t>
      </w:r>
    </w:p>
    <w:p w14:paraId="47E5F4F2" w14:textId="300FF2DF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violação</w:t>
      </w:r>
      <w:proofErr w:type="gramEnd"/>
      <w:r w:rsidRPr="00284EC3">
        <w:t xml:space="preserve"> da legislação aplicável;</w:t>
      </w:r>
    </w:p>
    <w:p w14:paraId="08E365D6" w14:textId="3F1F4AC3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cometimento</w:t>
      </w:r>
      <w:proofErr w:type="gramEnd"/>
      <w:r w:rsidRPr="00284EC3">
        <w:t xml:space="preserve"> de falhas reiteradas na execução;</w:t>
      </w:r>
    </w:p>
    <w:p w14:paraId="5ADC1A1D" w14:textId="44E5083D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má</w:t>
      </w:r>
      <w:proofErr w:type="gramEnd"/>
      <w:r w:rsidRPr="00284EC3">
        <w:t xml:space="preserve"> administração de recursos públicos;</w:t>
      </w:r>
    </w:p>
    <w:p w14:paraId="049A580F" w14:textId="31845994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constatação</w:t>
      </w:r>
      <w:proofErr w:type="gramEnd"/>
      <w:r w:rsidRPr="00284EC3">
        <w:t xml:space="preserve"> de falsidade ou fraude nas informações ou documentos apresentados;</w:t>
      </w:r>
    </w:p>
    <w:p w14:paraId="0D7857BD" w14:textId="0AF0A608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não</w:t>
      </w:r>
      <w:proofErr w:type="gramEnd"/>
      <w:r w:rsidRPr="00284EC3">
        <w:t xml:space="preserve"> atendimento às recomendações ou determinações decorrentes da fiscalização;</w:t>
      </w:r>
    </w:p>
    <w:p w14:paraId="2F6EAC2B" w14:textId="3429D11E" w:rsidR="000E40BF" w:rsidRPr="00284EC3" w:rsidRDefault="000E40BF" w:rsidP="00DD55A1">
      <w:pPr>
        <w:pStyle w:val="PargrafodaLista"/>
        <w:numPr>
          <w:ilvl w:val="0"/>
          <w:numId w:val="16"/>
        </w:numPr>
        <w:spacing w:before="120" w:after="120"/>
        <w:ind w:left="2268" w:hanging="425"/>
        <w:contextualSpacing w:val="0"/>
        <w:jc w:val="both"/>
      </w:pPr>
      <w:proofErr w:type="gramStart"/>
      <w:r w:rsidRPr="00284EC3">
        <w:t>outras</w:t>
      </w:r>
      <w:proofErr w:type="gramEnd"/>
      <w:r w:rsidRPr="00284EC3">
        <w:t xml:space="preserve"> hipóteses expressamente previstas na legislação aplicável.</w:t>
      </w:r>
    </w:p>
    <w:p w14:paraId="42BBB4EB" w14:textId="77777777" w:rsidR="00DD55A1" w:rsidRDefault="000E40B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135978B7" w14:textId="77777777" w:rsidR="00DD55A1" w:rsidRDefault="000E40B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DD55A1">
        <w:t xml:space="preserve">Os casos de rescisão unilateral serão formalmente motivados nos autos do processo administrativo, assegurado o contraditório e a ampla defesa. O prazo de defesa será de 10 (dez) dias da abertura de vista do processo. </w:t>
      </w:r>
    </w:p>
    <w:p w14:paraId="6D192DD1" w14:textId="77777777" w:rsidR="00DD55A1" w:rsidRDefault="000E40B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DD55A1"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0AFED40A" w:rsidR="000E40BF" w:rsidRPr="00DD55A1" w:rsidRDefault="000E40B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DD55A1">
        <w:t xml:space="preserve">Outras situações relativas à </w:t>
      </w:r>
      <w:proofErr w:type="gramStart"/>
      <w:r w:rsidRPr="00DD55A1">
        <w:t>extinção deste Termo não previstas na legislação aplicável ou neste instrumento</w:t>
      </w:r>
      <w:proofErr w:type="gramEnd"/>
      <w:r w:rsidRPr="00DD55A1">
        <w:t xml:space="preserve"> poderão ser negociado</w:t>
      </w:r>
      <w:r w:rsidR="000D05DE" w:rsidRPr="00DD55A1">
        <w:t>s</w:t>
      </w:r>
      <w:r w:rsidRPr="00DD55A1">
        <w:t xml:space="preserve"> entre as partes ou, se for o caso, no Termo de Distrato.  </w:t>
      </w:r>
    </w:p>
    <w:p w14:paraId="00000062" w14:textId="167D5537" w:rsidR="003F0A79" w:rsidRPr="00284EC3" w:rsidRDefault="00DD55A1" w:rsidP="00DD55A1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DAS </w:t>
      </w:r>
      <w:r w:rsidR="00B1033D" w:rsidRPr="00284EC3">
        <w:rPr>
          <w:b/>
          <w:bCs/>
        </w:rPr>
        <w:t>SANÇÕES</w:t>
      </w:r>
    </w:p>
    <w:p w14:paraId="6E35AD01" w14:textId="34512AA2" w:rsidR="000D05DE" w:rsidRPr="00284EC3" w:rsidRDefault="000D05DE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2F83A2CB" w:rsidR="003F0A79" w:rsidRPr="00284EC3" w:rsidRDefault="00B1033D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A decisão sobre a sanção deve ser precedida de abertura de prazo para apresentação de defesa pelo AGENTE CULTURAL. </w:t>
      </w:r>
    </w:p>
    <w:p w14:paraId="00000065" w14:textId="289D7979" w:rsidR="003F0A79" w:rsidRPr="00284EC3" w:rsidRDefault="00B1033D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>A ocorrência de caso fortuito ou força maior impeditiva da execução do instrumento afasta a aplicação de sanção, desde que regularmente comprovada.</w:t>
      </w:r>
    </w:p>
    <w:p w14:paraId="00000066" w14:textId="5A780DA4" w:rsidR="003F0A79" w:rsidRPr="00284EC3" w:rsidRDefault="00DD55A1" w:rsidP="00DD55A1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 xml:space="preserve">DO </w:t>
      </w:r>
      <w:r w:rsidR="00B1033D" w:rsidRPr="00284EC3">
        <w:rPr>
          <w:b/>
          <w:bCs/>
        </w:rPr>
        <w:t xml:space="preserve">MONITORAMENTO E CONTROLE DE RESULTADOS </w:t>
      </w:r>
    </w:p>
    <w:p w14:paraId="00000067" w14:textId="3DB9B839" w:rsidR="003F0A79" w:rsidRPr="00284EC3" w:rsidRDefault="00D24E4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  <w:rPr>
          <w:color w:val="FF0000"/>
        </w:rPr>
      </w:pPr>
      <w:r>
        <w:rPr>
          <w:color w:val="FF0000"/>
        </w:rPr>
        <w:t xml:space="preserve"> </w:t>
      </w:r>
      <w:r w:rsidRPr="00AE46DC">
        <w:t>A CAF</w:t>
      </w:r>
      <w:r w:rsidR="00AE46DC" w:rsidRPr="00AE46DC">
        <w:t xml:space="preserve"> (Comissão de Acompanhamento e fiscalização)</w:t>
      </w:r>
      <w:proofErr w:type="gramStart"/>
      <w:r w:rsidR="00AE46DC" w:rsidRPr="00AE46DC">
        <w:t xml:space="preserve"> </w:t>
      </w:r>
      <w:r w:rsidRPr="00AE46DC">
        <w:t xml:space="preserve"> </w:t>
      </w:r>
      <w:proofErr w:type="gramEnd"/>
      <w:r w:rsidRPr="00AE46DC">
        <w:t>ficará responsável pelo monitoramento das ações, envio de relatório entre outras medidas</w:t>
      </w:r>
      <w:r w:rsidR="00B1033D" w:rsidRPr="00284EC3">
        <w:rPr>
          <w:color w:val="FF0000"/>
        </w:rPr>
        <w:t>.</w:t>
      </w:r>
    </w:p>
    <w:p w14:paraId="00000068" w14:textId="15242553" w:rsidR="003F0A79" w:rsidRPr="00284EC3" w:rsidRDefault="00DD55A1" w:rsidP="00DD55A1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B1033D" w:rsidRPr="00284EC3">
        <w:rPr>
          <w:b/>
          <w:bCs/>
        </w:rPr>
        <w:t xml:space="preserve">VIGÊNCIA </w:t>
      </w:r>
    </w:p>
    <w:p w14:paraId="00000069" w14:textId="711287D4" w:rsidR="003F0A79" w:rsidRPr="00284EC3" w:rsidRDefault="00B1033D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  <w:rPr>
          <w:color w:val="FF0000"/>
        </w:rPr>
      </w:pPr>
      <w:r w:rsidRPr="00284EC3">
        <w:t xml:space="preserve">A vigência deste instrumento terá início na data de assinatura </w:t>
      </w:r>
      <w:r w:rsidR="000D05DE" w:rsidRPr="00284EC3">
        <w:t>das partes</w:t>
      </w:r>
      <w:r w:rsidRPr="00284EC3">
        <w:t>, com duração de</w:t>
      </w:r>
      <w:r w:rsidR="00D24E4F">
        <w:t xml:space="preserve"> 06(seis) meses</w:t>
      </w:r>
      <w:r w:rsidRPr="00284EC3">
        <w:t>, podendo ser prorrogado por</w:t>
      </w:r>
      <w:r w:rsidR="00D24E4F">
        <w:t>1 (um) ano.</w:t>
      </w:r>
    </w:p>
    <w:p w14:paraId="0000006A" w14:textId="72657977" w:rsidR="003F0A79" w:rsidRPr="00284EC3" w:rsidRDefault="00DD55A1" w:rsidP="00DD55A1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DA </w:t>
      </w:r>
      <w:r w:rsidR="00B1033D" w:rsidRPr="00284EC3">
        <w:rPr>
          <w:b/>
          <w:bCs/>
        </w:rPr>
        <w:t xml:space="preserve">PUBLICAÇÃO </w:t>
      </w:r>
    </w:p>
    <w:p w14:paraId="0000006B" w14:textId="50441FA3" w:rsidR="003F0A79" w:rsidRPr="00284EC3" w:rsidRDefault="00B1033D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 w:rsidRPr="00284EC3">
        <w:t xml:space="preserve">O Extrato do Termo de Execução Cultural será publicado no </w:t>
      </w:r>
      <w:r w:rsidR="00D24E4F">
        <w:t xml:space="preserve">site oficial da Prefeitura municipal de </w:t>
      </w:r>
      <w:proofErr w:type="gramStart"/>
      <w:r w:rsidR="00D24E4F">
        <w:t>Balneário Gaivota</w:t>
      </w:r>
      <w:proofErr w:type="gramEnd"/>
    </w:p>
    <w:p w14:paraId="0000006C" w14:textId="228347FB" w:rsidR="003F0A79" w:rsidRPr="00284EC3" w:rsidRDefault="00DD55A1" w:rsidP="00DD55A1">
      <w:pPr>
        <w:pStyle w:val="PargrafodaLista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bCs/>
        </w:rPr>
      </w:pPr>
      <w:r>
        <w:rPr>
          <w:b/>
          <w:bCs/>
        </w:rPr>
        <w:t xml:space="preserve">DO </w:t>
      </w:r>
      <w:r w:rsidR="00B1033D" w:rsidRPr="00284EC3">
        <w:rPr>
          <w:b/>
          <w:bCs/>
        </w:rPr>
        <w:t xml:space="preserve">FORO </w:t>
      </w:r>
    </w:p>
    <w:p w14:paraId="0000006D" w14:textId="4EFDB8AC" w:rsidR="003F0A79" w:rsidRPr="00284EC3" w:rsidRDefault="00D24E4F" w:rsidP="00DD55A1">
      <w:pPr>
        <w:pStyle w:val="PargrafodaLista"/>
        <w:numPr>
          <w:ilvl w:val="1"/>
          <w:numId w:val="3"/>
        </w:numPr>
        <w:spacing w:before="120" w:after="120"/>
        <w:ind w:left="1276" w:hanging="709"/>
        <w:contextualSpacing w:val="0"/>
        <w:jc w:val="both"/>
      </w:pPr>
      <w:r>
        <w:t>Fica eleito o Foro da</w:t>
      </w:r>
      <w:r w:rsidR="00B1033D" w:rsidRPr="00284EC3">
        <w:t xml:space="preserve"> </w:t>
      </w:r>
      <w:r>
        <w:t xml:space="preserve">Comarca de Sombrio – SC </w:t>
      </w:r>
      <w:r w:rsidR="00B1033D" w:rsidRPr="00284EC3">
        <w:t>para dirimir quaisquer dúvidas relativas ao presente Termo de Execução Cultural.</w:t>
      </w:r>
    </w:p>
    <w:p w14:paraId="0000006E" w14:textId="77777777" w:rsidR="003F0A79" w:rsidRPr="00284EC3" w:rsidRDefault="003F0A79" w:rsidP="00D80025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</w:p>
    <w:p w14:paraId="0000006F" w14:textId="77777777" w:rsidR="003F0A79" w:rsidRPr="00D1186A" w:rsidRDefault="00B1033D">
      <w:pPr>
        <w:spacing w:after="100"/>
        <w:ind w:left="10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D1186A">
        <w:rPr>
          <w:rFonts w:ascii="Times New Roman" w:hAnsi="Times New Roman" w:cs="Times New Roman"/>
          <w:sz w:val="20"/>
          <w:szCs w:val="20"/>
          <w:highlight w:val="yellow"/>
        </w:rPr>
        <w:t>LOCAL, [INDICAR DIA, MÊS E ANO].</w:t>
      </w:r>
    </w:p>
    <w:p w14:paraId="00000070" w14:textId="77777777" w:rsidR="003F0A79" w:rsidRPr="00D1186A" w:rsidRDefault="00B1033D">
      <w:pPr>
        <w:spacing w:after="10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D1186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00000071" w14:textId="77777777" w:rsidR="003F0A79" w:rsidRPr="00D1186A" w:rsidRDefault="00B1033D">
      <w:pPr>
        <w:spacing w:after="10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D1186A">
        <w:rPr>
          <w:rFonts w:ascii="Times New Roman" w:hAnsi="Times New Roman" w:cs="Times New Roman"/>
          <w:sz w:val="20"/>
          <w:szCs w:val="20"/>
          <w:highlight w:val="yellow"/>
        </w:rPr>
        <w:t>Pelo órgão:</w:t>
      </w:r>
    </w:p>
    <w:p w14:paraId="00000072" w14:textId="77777777" w:rsidR="003F0A79" w:rsidRPr="00D1186A" w:rsidRDefault="00B1033D">
      <w:pPr>
        <w:spacing w:after="10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D1186A">
        <w:rPr>
          <w:rFonts w:ascii="Times New Roman" w:hAnsi="Times New Roman" w:cs="Times New Roman"/>
          <w:sz w:val="20"/>
          <w:szCs w:val="20"/>
          <w:highlight w:val="yellow"/>
        </w:rPr>
        <w:t>[NOME DO REPRESENTANTE]</w:t>
      </w:r>
    </w:p>
    <w:p w14:paraId="00000073" w14:textId="77777777" w:rsidR="003F0A79" w:rsidRPr="00D1186A" w:rsidRDefault="003F0A79">
      <w:pPr>
        <w:spacing w:after="10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0000074" w14:textId="77777777" w:rsidR="003F0A79" w:rsidRPr="00D1186A" w:rsidRDefault="00B1033D">
      <w:pPr>
        <w:spacing w:after="10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D1186A">
        <w:rPr>
          <w:rFonts w:ascii="Times New Roman" w:hAnsi="Times New Roman" w:cs="Times New Roman"/>
          <w:sz w:val="20"/>
          <w:szCs w:val="20"/>
          <w:highlight w:val="yellow"/>
        </w:rPr>
        <w:t>Pelo Agente Cultural:</w:t>
      </w:r>
    </w:p>
    <w:p w14:paraId="00000075" w14:textId="77777777" w:rsidR="003F0A79" w:rsidRPr="00284EC3" w:rsidRDefault="00B1033D">
      <w:pPr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 w:rsidRPr="00D1186A">
        <w:rPr>
          <w:rFonts w:ascii="Times New Roman" w:hAnsi="Times New Roman" w:cs="Times New Roman"/>
          <w:sz w:val="20"/>
          <w:szCs w:val="20"/>
          <w:highlight w:val="yellow"/>
        </w:rPr>
        <w:t>[NOME DO AGENTE CULTURAL]</w:t>
      </w:r>
    </w:p>
    <w:sectPr w:rsidR="003F0A79" w:rsidRPr="00284EC3" w:rsidSect="00284EC3">
      <w:pgSz w:w="11909" w:h="16834"/>
      <w:pgMar w:top="1701" w:right="851" w:bottom="113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E71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B0CA3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00FEF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0439F3"/>
    <w:multiLevelType w:val="hybridMultilevel"/>
    <w:tmpl w:val="BED6C8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3A867523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D909D9"/>
    <w:multiLevelType w:val="multilevel"/>
    <w:tmpl w:val="31B8EE34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  <w:b w:val="0"/>
      </w:rPr>
    </w:lvl>
  </w:abstractNum>
  <w:abstractNum w:abstractNumId="7">
    <w:nsid w:val="41A81944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A44968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F95CFC"/>
    <w:multiLevelType w:val="hybridMultilevel"/>
    <w:tmpl w:val="FF921E24"/>
    <w:lvl w:ilvl="0" w:tplc="F54A9B4A">
      <w:start w:val="1"/>
      <w:numFmt w:val="upperRoman"/>
      <w:lvlText w:val="%1-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611C41AB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72597F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733A"/>
    <w:multiLevelType w:val="hybridMultilevel"/>
    <w:tmpl w:val="FB464672"/>
    <w:lvl w:ilvl="0" w:tplc="BA7845EC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F72EE4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BA41C2"/>
    <w:multiLevelType w:val="hybridMultilevel"/>
    <w:tmpl w:val="FB464672"/>
    <w:lvl w:ilvl="0" w:tplc="FFFFFFFF">
      <w:start w:val="1"/>
      <w:numFmt w:val="upperRoman"/>
      <w:lvlText w:val="%1)"/>
      <w:lvlJc w:val="left"/>
      <w:pPr>
        <w:ind w:left="1287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D05DE"/>
    <w:rsid w:val="000E40BF"/>
    <w:rsid w:val="00185449"/>
    <w:rsid w:val="00284EC3"/>
    <w:rsid w:val="003F0A79"/>
    <w:rsid w:val="005775DF"/>
    <w:rsid w:val="0068023B"/>
    <w:rsid w:val="006F2DBD"/>
    <w:rsid w:val="00754491"/>
    <w:rsid w:val="00A10607"/>
    <w:rsid w:val="00AE46DC"/>
    <w:rsid w:val="00B1033D"/>
    <w:rsid w:val="00D1186A"/>
    <w:rsid w:val="00D24E4F"/>
    <w:rsid w:val="00D4053C"/>
    <w:rsid w:val="00D80025"/>
    <w:rsid w:val="00D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centralizadomaiusculas">
    <w:name w:val="texto_centralizado_maiusculas"/>
    <w:basedOn w:val="Normal"/>
    <w:rsid w:val="0028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84EC3"/>
    <w:rPr>
      <w:b/>
      <w:bCs/>
    </w:rPr>
  </w:style>
  <w:style w:type="paragraph" w:customStyle="1" w:styleId="textocentralizado">
    <w:name w:val="texto_centralizado"/>
    <w:basedOn w:val="Normal"/>
    <w:rsid w:val="0028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centralizadomaiusculas">
    <w:name w:val="texto_centralizado_maiusculas"/>
    <w:basedOn w:val="Normal"/>
    <w:rsid w:val="0028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84EC3"/>
    <w:rPr>
      <w:b/>
      <w:bCs/>
    </w:rPr>
  </w:style>
  <w:style w:type="paragraph" w:customStyle="1" w:styleId="textocentralizado">
    <w:name w:val="texto_centralizado"/>
    <w:basedOn w:val="Normal"/>
    <w:rsid w:val="0028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2134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Cultura</cp:lastModifiedBy>
  <cp:revision>13</cp:revision>
  <dcterms:created xsi:type="dcterms:W3CDTF">2023-06-29T14:50:00Z</dcterms:created>
  <dcterms:modified xsi:type="dcterms:W3CDTF">2024-07-15T13:00:00Z</dcterms:modified>
</cp:coreProperties>
</file>